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992"/>
      </w:tblGrid>
      <w:tr w:rsidR="00276884" w:rsidRPr="00946BA6" w:rsidTr="00BA05A6"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Договор о задатке лот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915BB0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  <w:lang w:eastAsia="ru-RU"/>
              </w:rPr>
              <w:t>2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5670"/>
        <w:gridCol w:w="425"/>
        <w:gridCol w:w="255"/>
        <w:gridCol w:w="1531"/>
        <w:gridCol w:w="624"/>
        <w:gridCol w:w="255"/>
      </w:tblGrid>
      <w:tr w:rsidR="00276884" w:rsidRPr="00946BA6" w:rsidTr="00BA05A6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Чита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F25336" w:rsidP="00EE6A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6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Конкурсный управляющий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МУП «МК»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Верниковский Александр Сергеевич, действующий на основании 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суда Забайкальского края от 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делу </w:t>
      </w:r>
      <w:r w:rsidR="00916AA9">
        <w:rPr>
          <w:rFonts w:ascii="Times New Roman" w:hAnsi="Times New Roman"/>
          <w:noProof/>
          <w:sz w:val="24"/>
          <w:szCs w:val="24"/>
        </w:rPr>
        <w:t>№ А78-</w:t>
      </w:r>
      <w:r w:rsidR="00F678A4">
        <w:rPr>
          <w:rFonts w:ascii="Times New Roman" w:hAnsi="Times New Roman"/>
          <w:noProof/>
          <w:sz w:val="24"/>
          <w:szCs w:val="24"/>
        </w:rPr>
        <w:t>10847</w:t>
      </w:r>
      <w:r w:rsidR="00916AA9">
        <w:rPr>
          <w:rFonts w:ascii="Times New Roman" w:hAnsi="Times New Roman"/>
          <w:noProof/>
          <w:sz w:val="24"/>
          <w:szCs w:val="24"/>
        </w:rPr>
        <w:t>/20</w:t>
      </w:r>
      <w:r w:rsidR="00F678A4">
        <w:rPr>
          <w:rFonts w:ascii="Times New Roman" w:hAnsi="Times New Roman"/>
          <w:noProof/>
          <w:sz w:val="24"/>
          <w:szCs w:val="24"/>
        </w:rPr>
        <w:t>24</w:t>
      </w:r>
      <w:r w:rsidR="00916AA9">
        <w:rPr>
          <w:rFonts w:ascii="Times New Roman" w:hAnsi="Times New Roman"/>
          <w:noProof/>
          <w:sz w:val="24"/>
          <w:szCs w:val="24"/>
        </w:rPr>
        <w:t xml:space="preserve">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«Организатор аукциона», с одной стороны, </w:t>
      </w:r>
    </w:p>
    <w:p w:rsidR="00276884" w:rsidRPr="00946BA6" w:rsidRDefault="00276884" w:rsidP="00946BA6">
      <w:pPr>
        <w:tabs>
          <w:tab w:val="center" w:pos="2920"/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именуемый в дальнейшем «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Заявитель»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76884" w:rsidRPr="00946BA6" w:rsidRDefault="00276884" w:rsidP="00946B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5" w:right="433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76884" w:rsidRPr="00946BA6" w:rsidRDefault="00276884" w:rsidP="00946BA6">
      <w:pPr>
        <w:tabs>
          <w:tab w:val="center" w:pos="3856"/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действующего на основании</w:t>
      </w:r>
    </w:p>
    <w:p w:rsidR="00276884" w:rsidRPr="00946BA6" w:rsidRDefault="00276884" w:rsidP="00946B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94" w:right="311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76884" w:rsidRPr="00946BA6" w:rsidRDefault="00276884" w:rsidP="00946BA6">
      <w:pPr>
        <w:tabs>
          <w:tab w:val="center" w:pos="3374"/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с другой стороны, заключили</w:t>
      </w:r>
    </w:p>
    <w:p w:rsidR="00276884" w:rsidRPr="00946BA6" w:rsidRDefault="00276884" w:rsidP="00946BA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3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о нижеследующем:</w:t>
      </w:r>
    </w:p>
    <w:p w:rsidR="00276884" w:rsidRPr="007E06C4" w:rsidRDefault="00276884" w:rsidP="007E06C4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0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276884" w:rsidRPr="00946BA6" w:rsidRDefault="00276884" w:rsidP="00946BA6">
      <w:pPr>
        <w:tabs>
          <w:tab w:val="center" w:pos="544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946B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условиями настоящего договора Заявитель для уча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стия в аукционе по продаже</w:t>
      </w:r>
      <w:r w:rsidR="00F25336" w:rsidRPr="00F253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15BB0" w:rsidRPr="00915B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Лот 2. Комплекс зданий по адресу: Забайкальский, Улётовский район, с. Улёты, ул. Кирова, д. 91, включающий нежилое административное здание общей площадью 196 кв.м. кв.м. с кадастровым номером 75:19:170144:77, нежилое здание гаража (котельной) общей площадью 190,6 кв.м. с кадастровым номером 75:19:170144:78, (оборудован котлом, двумя насосами) стоимостью </w:t>
      </w:r>
      <w:r w:rsidR="00643308" w:rsidRPr="006433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2 997 720,00</w:t>
      </w:r>
      <w:r w:rsidR="00915BB0" w:rsidRPr="00915B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руб. без учета НДС;</w:t>
      </w:r>
    </w:p>
    <w:tbl>
      <w:tblPr>
        <w:tblW w:w="109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9"/>
        <w:gridCol w:w="425"/>
        <w:gridCol w:w="425"/>
        <w:gridCol w:w="255"/>
        <w:gridCol w:w="1712"/>
        <w:gridCol w:w="625"/>
        <w:gridCol w:w="522"/>
        <w:gridCol w:w="550"/>
        <w:gridCol w:w="595"/>
        <w:gridCol w:w="595"/>
        <w:gridCol w:w="550"/>
        <w:gridCol w:w="567"/>
      </w:tblGrid>
      <w:tr w:rsidR="00BA05A6" w:rsidRPr="00946BA6" w:rsidTr="00BA05A6"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«</w:t>
            </w:r>
            <w:r w:rsidRPr="00946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Имущество»</w:t>
            </w: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проводимых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05A6" w:rsidRPr="00946BA6" w:rsidRDefault="00E123B0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05A6" w:rsidRPr="00946BA6" w:rsidRDefault="00E123B0" w:rsidP="00F74C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5A6" w:rsidRPr="00946BA6" w:rsidRDefault="00BA05A6" w:rsidP="00EE6A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6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276884" w:rsidRPr="00946BA6" w:rsidRDefault="00276884" w:rsidP="00946BA6">
      <w:pPr>
        <w:tabs>
          <w:tab w:val="center" w:pos="5472"/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читинского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 на электронной площадке по адресу в сети интернет </w:t>
      </w:r>
      <w:hyperlink r:id="rId5" w:history="1"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aukcioncenter</w:t>
        </w:r>
        <w:proofErr w:type="spellEnd"/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перечисля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денежные средства в размере </w:t>
      </w:r>
      <w:r w:rsidR="009156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493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стоимости имущества</w:t>
      </w:r>
      <w:r w:rsidR="00EE6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определенный период торгов</w:t>
      </w:r>
      <w:r w:rsidR="00493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«</w:t>
      </w:r>
      <w:r w:rsidRPr="00946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задаток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»), а Организатор аукциона принимает задаток на расчетный счет № </w:t>
      </w:r>
      <w:r w:rsidR="00F678A4" w:rsidRP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40602810547120000001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"/>
        <w:gridCol w:w="329"/>
        <w:gridCol w:w="4020"/>
        <w:gridCol w:w="11"/>
        <w:gridCol w:w="758"/>
        <w:gridCol w:w="67"/>
        <w:gridCol w:w="4409"/>
        <w:gridCol w:w="91"/>
      </w:tblGrid>
      <w:tr w:rsidR="00276884" w:rsidRPr="00946BA6" w:rsidTr="00BA05A6">
        <w:trPr>
          <w:cantSplit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16AA9"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</w:t>
            </w:r>
            <w:proofErr w:type="spellStart"/>
            <w:r w:rsidR="00916AA9"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="00916AA9"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ИНН</w:t>
            </w:r>
          </w:p>
        </w:tc>
        <w:tc>
          <w:tcPr>
            <w:tcW w:w="4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F678A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7522004240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276884" w:rsidRPr="00946BA6" w:rsidTr="00BA05A6">
        <w:trPr>
          <w:cantSplit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4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4932D5" w:rsidRDefault="00916AA9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047601740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к/с №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916AA9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30101810400000000740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Задаток вносится Заявителем в счет обеспечения исполнения обязательств по оплате продаваемого на аукционе Имущества.</w:t>
      </w:r>
    </w:p>
    <w:p w:rsidR="007E06C4" w:rsidRPr="00F25336" w:rsidRDefault="007E06C4" w:rsidP="00946B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884" w:rsidRPr="00946BA6" w:rsidRDefault="00276884" w:rsidP="00946B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внесения задатка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Задаток должен быть внесен Заявителем на указанный в п. 1.1 настоящего договора счет не позднее даты окончания приема заявок, указанной в извещении о проведении аукциона,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06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7"/>
        <w:gridCol w:w="459"/>
        <w:gridCol w:w="276"/>
        <w:gridCol w:w="1379"/>
        <w:gridCol w:w="613"/>
        <w:gridCol w:w="6618"/>
      </w:tblGrid>
      <w:tr w:rsidR="00276884" w:rsidRPr="00946BA6" w:rsidTr="00BA05A6">
        <w:trPr>
          <w:trHeight w:val="351"/>
        </w:trPr>
        <w:tc>
          <w:tcPr>
            <w:tcW w:w="1287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именно “</w:t>
            </w:r>
          </w:p>
        </w:tc>
        <w:tc>
          <w:tcPr>
            <w:tcW w:w="459" w:type="dxa"/>
          </w:tcPr>
          <w:p w:rsidR="00276884" w:rsidRPr="00946BA6" w:rsidRDefault="00E123B0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6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79" w:type="dxa"/>
          </w:tcPr>
          <w:p w:rsidR="00276884" w:rsidRPr="00946BA6" w:rsidRDefault="00E123B0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</w:p>
        </w:tc>
        <w:tc>
          <w:tcPr>
            <w:tcW w:w="613" w:type="dxa"/>
          </w:tcPr>
          <w:p w:rsidR="00276884" w:rsidRPr="00946BA6" w:rsidRDefault="00F25336" w:rsidP="00EE6A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6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8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до 10-00 часов </w:t>
            </w:r>
            <w:r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читинского</w:t>
            </w: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времени, и считается внесенным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 всей суммы задатка на указанный счет.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spellStart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непоступления</w:t>
      </w:r>
      <w:proofErr w:type="spellEnd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суммы задатка в установленный срок обязательства Заявителя по внесению задатка считаются не выполненными. В этом случае Заявитель к участию в аукционе не допускается.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внесение или невнесение Заявителем задатка, является выписка с указанного в п. 1.1 настоящего договора счета. Такая выписка должна быть представлена Организатором аукциона в Комиссию по про</w:t>
      </w:r>
      <w:bookmarkStart w:id="0" w:name="_GoBack"/>
      <w:bookmarkEnd w:id="0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ведению аукциона до начала подведения итогов приема и регистрации заявок.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Организатор аукциона не вправе распоряжаться денежными средствами, поступившими на его счет в качестве задатка.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На денежные средства, перечисленные в соответствии с настоящим договором, проценты не начисляются.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возврата и удержания задатка</w:t>
      </w:r>
    </w:p>
    <w:p w:rsidR="007E06C4" w:rsidRDefault="007E06C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Задаток возвращается в случаях и в сроки, которые установлены пунктами 3.2 – 3.6 настоящего договора путем перечисления суммы внесенного задатка на указанный в статье 5 счет Заявителя.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обязан незамедлительно информировать Организатора аукциона об изменении своих банковских реквизитов. Организатор аукциона не отвечает за нарушение установленных настоящим договором сроков возврата задатка в случае, если Заявитель своевременно не информировал Организатора аукциона об изменении своих банковских реквизитов.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 В случае если Заявитель не будет допущен к участию в аукционе, Организатор аукциона обязуется возвратить сумму внесенного Заявителем задатка в течение 3 (трех) рабочих дней с даты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оформления Комиссией по проведению аукциона Протокола окончания приема и регистрации заявок на участие в аукционе.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3.3. В случае если Заявитель участвовал в аукционе, но не выиграл его, Организатор аукциона обязуется возвратить сумму внесенного Заявителем задатка в течение 3 (трех) рабочих дней со дня подписания Протокола о результатах аук</w:t>
      </w:r>
      <w:r w:rsidR="00D072B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циона, имеющего силу договора/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 купли-продажи имущества.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Заявитель участвовал в аукционе, но не выиграл его, а победитель аукциона уклонился от подписания Протокола о результатах аукциона в установленный извещением о проведении аукциона срок, то сумма внесенного Заявителем задатка возвращается в течение 3 (трех) рабочих дней со дня истечения срока, установленного для подписания Протокола о результатах аукциона, имеющего силу договора/ заключения Договора купли-продажи имущества.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В случае отзыва Заявителем заявки на участие в аукционе до момента приобретения им статуса участника аукциона Организатор аукциона обязуется возвратить сумму внесенного Заявителем задатка в течение 5 (пяти) рабочих дней со дня поступления Организатору аукциона от Заявителя уведомления об отзыве заявки.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В случае признания аукциона несостоявшимся Организатор аукциона обязуется возвратить сумму внесенного Заявителем задатка в течение 3 (трех) рабочих дней со дня принятия комиссией по проведению аукциона решения об объявлении аукциона несостоявшимся.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3.6. В случае отмены аукциона по продаже Имущества Организатор аукциона возвращает сумму внесенного Заявителем задатка в течение 3 (трех) рабочих дней со дня принятия комиссией по проведению аукциона решения об отмене аукциона.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3.7. Внесенный задаток не возвращается в случае, если Заявитель, признанный победителем аукциона: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8959"/>
      </w:tblGrid>
      <w:tr w:rsidR="00276884" w:rsidRPr="00946BA6" w:rsidTr="00BA05A6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уклонится от подписания Протокола о результатах аукциона, имеющего силу договора, в установленный срок (уклонится от заключения в установленный извещением о проведении аукциона срок Договора купли-продажи имущества);</w:t>
            </w:r>
          </w:p>
        </w:tc>
      </w:tr>
      <w:tr w:rsidR="00276884" w:rsidRPr="00946BA6" w:rsidTr="00BA05A6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уклонится от оплаты продаваемого на аукционе Имущества в срок, установленный подписанным Протоколом о результатах аукциона (уклонится от оплаты продаваемого на аукционе Имущества в срок, установленный заключенным Договором купли- продажи имущества).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3.8. Внесенный Заявителем Задаток засчитывается в счет оплаты приобретаемого на аукционе Имущества при подписании в установленном порядке Протокола о результатах аукциона, имеющего силу договора (при заключении в установленном порядке Договора купли-продажи имущества).</w:t>
      </w:r>
    </w:p>
    <w:p w:rsidR="00276884" w:rsidRPr="00946BA6" w:rsidRDefault="00276884" w:rsidP="00946BA6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действия настоящего договора</w:t>
      </w:r>
    </w:p>
    <w:p w:rsidR="00276884" w:rsidRPr="00946BA6" w:rsidRDefault="00276884" w:rsidP="00946BA6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76884" w:rsidRPr="00946BA6" w:rsidRDefault="00276884" w:rsidP="00946BA6">
      <w:pPr>
        <w:tabs>
          <w:tab w:val="center" w:pos="83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 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арбитражного суда Забайкальского края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действующим законодательством Российской Федерации.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Настоящий договор составлен в двух экземплярах, имеющих одинаковую юридическую силу, по одному для каждой из Сторон.</w:t>
      </w:r>
    </w:p>
    <w:p w:rsidR="00276884" w:rsidRPr="00946BA6" w:rsidRDefault="00276884" w:rsidP="00946BA6">
      <w:pPr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Место нахождения и банковские реквизиты Сторон</w:t>
      </w:r>
    </w:p>
    <w:tbl>
      <w:tblPr>
        <w:tblW w:w="10490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5500"/>
      </w:tblGrid>
      <w:tr w:rsidR="00276884" w:rsidRPr="00946BA6" w:rsidTr="00BA05A6">
        <w:tc>
          <w:tcPr>
            <w:tcW w:w="4990" w:type="dxa"/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5500" w:type="dxa"/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ЗАЯВИТЕЛЬ</w:t>
            </w:r>
          </w:p>
        </w:tc>
      </w:tr>
      <w:tr w:rsidR="00276884" w:rsidRPr="00946BA6" w:rsidTr="00BA05A6">
        <w:tc>
          <w:tcPr>
            <w:tcW w:w="499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Конкурсный управляющий </w:t>
            </w:r>
          </w:p>
          <w:p w:rsidR="00276884" w:rsidRPr="00946BA6" w:rsidRDefault="00F678A4" w:rsidP="00916AA9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МУП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МК»</w:t>
            </w:r>
            <w:r w:rsidR="00916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76884"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Верниковский</w:t>
            </w:r>
            <w:proofErr w:type="gramEnd"/>
            <w:r w:rsidR="00276884"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550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884" w:rsidRPr="00946BA6" w:rsidTr="00BA05A6">
        <w:tc>
          <w:tcPr>
            <w:tcW w:w="4990" w:type="dxa"/>
          </w:tcPr>
          <w:p w:rsidR="00276884" w:rsidRPr="00946BA6" w:rsidRDefault="00916AA9" w:rsidP="00AE2BE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</w:t>
            </w:r>
            <w:r w:rsidR="00AE2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550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884" w:rsidRPr="00946BA6" w:rsidTr="00BA05A6">
        <w:trPr>
          <w:trHeight w:val="343"/>
        </w:trPr>
        <w:tc>
          <w:tcPr>
            <w:tcW w:w="499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F678A4" w:rsidRPr="00F6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7522004240</w:t>
            </w:r>
          </w:p>
        </w:tc>
        <w:tc>
          <w:tcPr>
            <w:tcW w:w="5500" w:type="dxa"/>
          </w:tcPr>
          <w:p w:rsidR="00276884" w:rsidRPr="00946BA6" w:rsidRDefault="00276884" w:rsidP="00946BA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6884" w:rsidRDefault="00276884">
      <w:pPr>
        <w:sectPr w:rsidR="00276884" w:rsidSect="00D072BD">
          <w:pgSz w:w="11906" w:h="16838"/>
          <w:pgMar w:top="567" w:right="720" w:bottom="720" w:left="720" w:header="708" w:footer="708" w:gutter="0"/>
          <w:pgNumType w:start="1"/>
          <w:cols w:space="708"/>
          <w:docGrid w:linePitch="360"/>
        </w:sectPr>
      </w:pPr>
    </w:p>
    <w:p w:rsidR="00276884" w:rsidRDefault="00276884"/>
    <w:sectPr w:rsidR="00276884" w:rsidSect="0027688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76F3C"/>
    <w:multiLevelType w:val="hybridMultilevel"/>
    <w:tmpl w:val="A36E1AB2"/>
    <w:lvl w:ilvl="0" w:tplc="848C9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A6"/>
    <w:rsid w:val="00082D1A"/>
    <w:rsid w:val="001C1335"/>
    <w:rsid w:val="00276884"/>
    <w:rsid w:val="003D23B6"/>
    <w:rsid w:val="004100EE"/>
    <w:rsid w:val="00462849"/>
    <w:rsid w:val="004932D5"/>
    <w:rsid w:val="00614F55"/>
    <w:rsid w:val="00643308"/>
    <w:rsid w:val="0067374D"/>
    <w:rsid w:val="00682B34"/>
    <w:rsid w:val="006C5078"/>
    <w:rsid w:val="007119D9"/>
    <w:rsid w:val="007E06C4"/>
    <w:rsid w:val="008A52F2"/>
    <w:rsid w:val="00913741"/>
    <w:rsid w:val="0091567E"/>
    <w:rsid w:val="00915BB0"/>
    <w:rsid w:val="00916AA9"/>
    <w:rsid w:val="00946BA6"/>
    <w:rsid w:val="00AE2BEB"/>
    <w:rsid w:val="00B914B9"/>
    <w:rsid w:val="00BA05A6"/>
    <w:rsid w:val="00D072BD"/>
    <w:rsid w:val="00D1770E"/>
    <w:rsid w:val="00D9047D"/>
    <w:rsid w:val="00DF76DD"/>
    <w:rsid w:val="00E123B0"/>
    <w:rsid w:val="00E5610C"/>
    <w:rsid w:val="00EE6A5C"/>
    <w:rsid w:val="00F25336"/>
    <w:rsid w:val="00F678A4"/>
    <w:rsid w:val="00F74C38"/>
    <w:rsid w:val="00FB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F6527-BB26-42A5-B0E8-66310498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ukcioncent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Верниковский А.С.</dc:creator>
  <cp:keywords/>
  <dc:description/>
  <cp:lastModifiedBy>Верниковский А.С.</cp:lastModifiedBy>
  <cp:revision>2</cp:revision>
  <dcterms:created xsi:type="dcterms:W3CDTF">2026-04-10T04:42:00Z</dcterms:created>
  <dcterms:modified xsi:type="dcterms:W3CDTF">2026-04-10T04:42:00Z</dcterms:modified>
</cp:coreProperties>
</file>